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19B7B62B" w:rsidR="000E5972" w:rsidRPr="001D4B9E" w:rsidRDefault="00DD2ADF" w:rsidP="00F549A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F1228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024. 0</w:t>
            </w:r>
            <w:r w:rsidR="00267B83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F549AD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12</w:t>
            </w:r>
            <w:r w:rsidR="00267B83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</w:t>
            </w:r>
            <w:r w:rsidR="00E95BEB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(</w:t>
            </w:r>
            <w:r w:rsidR="00F549AD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수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DD0E53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5BB2B0" w14:textId="20CD2FC5" w:rsidR="00D52CDD" w:rsidRPr="00D12C9C" w:rsidRDefault="00DA19BB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  <w:r w:rsidRPr="00DA19BB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미생물실증지원센터</w:t>
            </w:r>
            <w:r w:rsidRPr="00DA19BB"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  <w:t>, WHO 바이오 인력양성 미니 컨벤션 참가...mRNA 서비스 선보여</w:t>
            </w:r>
          </w:p>
          <w:p w14:paraId="4DE60F6A" w14:textId="2903462E" w:rsidR="00D12C9C" w:rsidRPr="00003981" w:rsidRDefault="00AE0177" w:rsidP="00797A4B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-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6월 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11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일,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432AA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서울대학교 시흥캠퍼스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에서 </w:t>
            </w:r>
            <w:r w:rsidR="0026461F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S</w:t>
            </w:r>
            <w:r w:rsidR="0026461F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K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바이오</w:t>
            </w:r>
            <w:r w:rsidR="00797A4B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사이언스,</w:t>
            </w:r>
            <w:r w:rsidR="00797A4B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797A4B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써모 </w:t>
            </w:r>
            <w:r w:rsidR="00432AA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피셔,</w:t>
            </w:r>
            <w:r w:rsidR="00432AAD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 w:rsidR="00432AA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에스티팜 등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기업</w:t>
            </w:r>
            <w:r w:rsidR="00432AA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과</w:t>
            </w:r>
            <w:r w:rsidR="0026461F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함께</w:t>
            </w:r>
            <w:r w:rsidR="00432AA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사업 소개</w:t>
            </w:r>
          </w:p>
        </w:tc>
      </w:tr>
    </w:tbl>
    <w:p w14:paraId="4A468350" w14:textId="4ABA5052" w:rsidR="00AE0177" w:rsidRDefault="00353BE5" w:rsidP="00C666A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E00CCE" w:rsidRPr="00FC12E2">
        <w:rPr>
          <w:rFonts w:ascii="맑은 고딕" w:eastAsia="맑은 고딕" w:hAnsi="맑은 고딕" w:hint="eastAsia"/>
          <w:color w:val="000000"/>
          <w:sz w:val="28"/>
        </w:rPr>
        <w:t>미</w:t>
      </w:r>
      <w:r w:rsidRPr="00FC12E2">
        <w:rPr>
          <w:rFonts w:ascii="맑은 고딕" w:eastAsia="맑은 고딕" w:hAnsi="맑은 고딕"/>
          <w:color w:val="000000"/>
          <w:sz w:val="28"/>
        </w:rPr>
        <w:t>생물실증지원센터(센터장 조민</w:t>
      </w:r>
      <w:r w:rsidR="00E85C3C">
        <w:rPr>
          <w:rFonts w:ascii="맑은 고딕" w:eastAsia="맑은 고딕" w:hAnsi="맑은 고딕" w:hint="eastAsia"/>
          <w:color w:val="000000"/>
          <w:sz w:val="28"/>
        </w:rPr>
        <w:t>,</w:t>
      </w:r>
      <w:r w:rsidR="00E85C3C">
        <w:rPr>
          <w:rFonts w:ascii="맑은 고딕" w:eastAsia="맑은 고딕" w:hAnsi="맑은 고딕"/>
          <w:color w:val="000000"/>
          <w:sz w:val="28"/>
        </w:rPr>
        <w:t xml:space="preserve"> </w:t>
      </w:r>
      <w:r w:rsidR="00E85C3C">
        <w:rPr>
          <w:rFonts w:ascii="맑은 고딕" w:eastAsia="맑은 고딕" w:hAnsi="맑은 고딕" w:hint="eastAsia"/>
          <w:color w:val="000000"/>
          <w:sz w:val="28"/>
        </w:rPr>
        <w:t>이하 센터</w:t>
      </w:r>
      <w:r w:rsidRPr="00FC12E2">
        <w:rPr>
          <w:rFonts w:ascii="맑은 고딕" w:eastAsia="맑은 고딕" w:hAnsi="맑은 고딕"/>
          <w:color w:val="000000"/>
          <w:sz w:val="28"/>
        </w:rPr>
        <w:t>)</w:t>
      </w:r>
      <w:r w:rsidR="00AE0177">
        <w:rPr>
          <w:rFonts w:ascii="맑은 고딕" w:eastAsia="맑은 고딕" w:hAnsi="맑은 고딕" w:hint="eastAsia"/>
          <w:color w:val="000000"/>
          <w:sz w:val="28"/>
        </w:rPr>
        <w:t>는 국제백신연구소(</w:t>
      </w:r>
      <w:r w:rsidR="00AE0177">
        <w:rPr>
          <w:rFonts w:ascii="맑은 고딕" w:eastAsia="맑은 고딕" w:hAnsi="맑은 고딕"/>
          <w:color w:val="000000"/>
          <w:sz w:val="28"/>
        </w:rPr>
        <w:t>IVI)</w:t>
      </w:r>
      <w:r w:rsidR="00AE0177">
        <w:rPr>
          <w:rFonts w:ascii="맑은 고딕" w:eastAsia="맑은 고딕" w:hAnsi="맑은 고딕" w:hint="eastAsia"/>
          <w:color w:val="000000"/>
          <w:sz w:val="28"/>
        </w:rPr>
        <w:t xml:space="preserve">가 주관하는 </w:t>
      </w:r>
      <w:r w:rsidR="00AE0177">
        <w:rPr>
          <w:rFonts w:ascii="맑은 고딕" w:eastAsia="맑은 고딕" w:hAnsi="맑은 고딕"/>
          <w:color w:val="000000"/>
          <w:sz w:val="28"/>
        </w:rPr>
        <w:t>WHO</w:t>
      </w:r>
      <w:r w:rsidR="000A0266">
        <w:rPr>
          <w:rFonts w:ascii="맑은 고딕" w:eastAsia="맑은 고딕" w:hAnsi="맑은 고딕"/>
          <w:color w:val="000000"/>
          <w:sz w:val="28"/>
        </w:rPr>
        <w:t>(</w:t>
      </w:r>
      <w:r w:rsidR="000A0266">
        <w:rPr>
          <w:rFonts w:ascii="맑은 고딕" w:eastAsia="맑은 고딕" w:hAnsi="맑은 고딕" w:hint="eastAsia"/>
          <w:color w:val="000000"/>
          <w:sz w:val="28"/>
        </w:rPr>
        <w:t>세계보건기구)</w:t>
      </w:r>
      <w:r w:rsidR="00AE0177">
        <w:rPr>
          <w:rFonts w:ascii="맑은 고딕" w:eastAsia="맑은 고딕" w:hAnsi="맑은 고딕"/>
          <w:color w:val="000000"/>
          <w:sz w:val="28"/>
        </w:rPr>
        <w:t xml:space="preserve"> </w:t>
      </w:r>
      <w:r w:rsidR="00AE0177">
        <w:rPr>
          <w:rFonts w:ascii="맑은 고딕" w:eastAsia="맑은 고딕" w:hAnsi="맑은 고딕" w:hint="eastAsia"/>
          <w:color w:val="000000"/>
          <w:sz w:val="28"/>
        </w:rPr>
        <w:t>글로벌 바이오 인</w:t>
      </w:r>
      <w:bookmarkStart w:id="0" w:name="_GoBack"/>
      <w:bookmarkEnd w:id="0"/>
      <w:r w:rsidR="00AE0177">
        <w:rPr>
          <w:rFonts w:ascii="맑은 고딕" w:eastAsia="맑은 고딕" w:hAnsi="맑은 고딕" w:hint="eastAsia"/>
          <w:color w:val="000000"/>
          <w:sz w:val="28"/>
        </w:rPr>
        <w:t>력양성 허브</w:t>
      </w:r>
      <w:r w:rsidR="00AE0177">
        <w:rPr>
          <w:rFonts w:ascii="맑은 고딕" w:eastAsia="맑은 고딕" w:hAnsi="맑은 고딕"/>
          <w:color w:val="000000"/>
          <w:sz w:val="28"/>
        </w:rPr>
        <w:t>(GTH-B)</w:t>
      </w:r>
      <w:r w:rsidR="00567C7D">
        <w:rPr>
          <w:rFonts w:ascii="맑은 고딕" w:eastAsia="맑은 고딕" w:hAnsi="맑은 고딕"/>
          <w:color w:val="000000"/>
          <w:sz w:val="28"/>
        </w:rPr>
        <w:t xml:space="preserve"> </w:t>
      </w:r>
      <w:r w:rsidR="00567C7D">
        <w:rPr>
          <w:rFonts w:ascii="맑은 고딕" w:eastAsia="맑은 고딕" w:hAnsi="맑은 고딕" w:hint="eastAsia"/>
          <w:color w:val="000000"/>
          <w:sz w:val="28"/>
        </w:rPr>
        <w:t>미니 컨벤션(</w:t>
      </w:r>
      <w:r w:rsidR="00567C7D">
        <w:rPr>
          <w:rFonts w:ascii="맑은 고딕" w:eastAsia="맑은 고딕" w:hAnsi="맑은 고딕"/>
          <w:color w:val="000000"/>
          <w:sz w:val="28"/>
        </w:rPr>
        <w:t>Mini Convention</w:t>
      </w:r>
      <w:r w:rsidR="006C17E8">
        <w:rPr>
          <w:rFonts w:ascii="맑은 고딕" w:eastAsia="맑은 고딕" w:hAnsi="맑은 고딕"/>
          <w:color w:val="000000"/>
          <w:sz w:val="28"/>
        </w:rPr>
        <w:t xml:space="preserve">, </w:t>
      </w:r>
      <w:r w:rsidR="006C17E8">
        <w:rPr>
          <w:rFonts w:ascii="맑은 고딕" w:eastAsia="맑은 고딕" w:hAnsi="맑은 고딕" w:hint="eastAsia"/>
          <w:color w:val="000000"/>
          <w:sz w:val="28"/>
        </w:rPr>
        <w:t>서울대학교 시흥캠퍼스</w:t>
      </w:r>
      <w:r w:rsidR="00567C7D">
        <w:rPr>
          <w:rFonts w:ascii="맑은 고딕" w:eastAsia="맑은 고딕" w:hAnsi="맑은 고딕"/>
          <w:color w:val="000000"/>
          <w:sz w:val="28"/>
        </w:rPr>
        <w:t>)</w:t>
      </w:r>
      <w:r w:rsidR="00AE0177">
        <w:rPr>
          <w:rFonts w:ascii="맑은 고딕" w:eastAsia="맑은 고딕" w:hAnsi="맑은 고딕" w:hint="eastAsia"/>
          <w:color w:val="000000"/>
          <w:sz w:val="28"/>
        </w:rPr>
        <w:t>에서 4</w:t>
      </w:r>
      <w:r w:rsidR="00AE0177">
        <w:rPr>
          <w:rFonts w:ascii="맑은 고딕" w:eastAsia="맑은 고딕" w:hAnsi="맑은 고딕"/>
          <w:color w:val="000000"/>
          <w:sz w:val="28"/>
        </w:rPr>
        <w:t>9</w:t>
      </w:r>
      <w:r w:rsidR="00AE0177">
        <w:rPr>
          <w:rFonts w:ascii="맑은 고딕" w:eastAsia="맑은 고딕" w:hAnsi="맑은 고딕" w:hint="eastAsia"/>
          <w:color w:val="000000"/>
          <w:sz w:val="28"/>
        </w:rPr>
        <w:t xml:space="preserve">개국 백신 관련 기업 및 기관 관계자 </w:t>
      </w:r>
      <w:r w:rsidR="00AE0177">
        <w:rPr>
          <w:rFonts w:ascii="맑은 고딕" w:eastAsia="맑은 고딕" w:hAnsi="맑은 고딕"/>
          <w:color w:val="000000"/>
          <w:sz w:val="28"/>
        </w:rPr>
        <w:t>175</w:t>
      </w:r>
      <w:r w:rsidR="00AE0177">
        <w:rPr>
          <w:rFonts w:ascii="맑은 고딕" w:eastAsia="맑은 고딕" w:hAnsi="맑은 고딕" w:hint="eastAsia"/>
          <w:color w:val="000000"/>
          <w:sz w:val="28"/>
        </w:rPr>
        <w:t xml:space="preserve">명 대상으로 </w:t>
      </w:r>
      <w:r w:rsidR="00AE0177">
        <w:rPr>
          <w:rFonts w:ascii="맑은 고딕" w:eastAsia="맑은 고딕" w:hAnsi="맑은 고딕"/>
          <w:color w:val="000000"/>
          <w:sz w:val="28"/>
        </w:rPr>
        <w:t>CDMO(</w:t>
      </w:r>
      <w:r w:rsidR="00AE0177">
        <w:rPr>
          <w:rFonts w:ascii="맑은 고딕" w:eastAsia="맑은 고딕" w:hAnsi="맑은 고딕" w:hint="eastAsia"/>
          <w:color w:val="000000"/>
          <w:sz w:val="28"/>
        </w:rPr>
        <w:t xml:space="preserve">위탁개발생산)과 인력양성사업을 홍보했다고 </w:t>
      </w:r>
      <w:r w:rsidR="00AE0177">
        <w:rPr>
          <w:rFonts w:ascii="맑은 고딕" w:eastAsia="맑은 고딕" w:hAnsi="맑은 고딕"/>
          <w:color w:val="000000"/>
          <w:sz w:val="28"/>
        </w:rPr>
        <w:t>12</w:t>
      </w:r>
      <w:r w:rsidR="00AE0177">
        <w:rPr>
          <w:rFonts w:ascii="맑은 고딕" w:eastAsia="맑은 고딕" w:hAnsi="맑은 고딕" w:hint="eastAsia"/>
          <w:color w:val="000000"/>
          <w:sz w:val="28"/>
        </w:rPr>
        <w:t>일 밝혔다.</w:t>
      </w:r>
    </w:p>
    <w:p w14:paraId="4154B9D9" w14:textId="77777777" w:rsidR="00AE0177" w:rsidRPr="000A0266" w:rsidRDefault="00AE0177" w:rsidP="00AE017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  <w:sz w:val="28"/>
        </w:rPr>
      </w:pPr>
    </w:p>
    <w:p w14:paraId="522A4085" w14:textId="2F20C917" w:rsidR="006F7787" w:rsidRDefault="000A0266" w:rsidP="00C666A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W</w:t>
      </w:r>
      <w:r>
        <w:rPr>
          <w:rFonts w:ascii="맑은 고딕" w:eastAsia="맑은 고딕" w:hAnsi="맑은 고딕"/>
          <w:color w:val="000000"/>
          <w:sz w:val="28"/>
        </w:rPr>
        <w:t xml:space="preserve">HO </w:t>
      </w:r>
      <w:r>
        <w:rPr>
          <w:rFonts w:ascii="맑은 고딕" w:eastAsia="맑은 고딕" w:hAnsi="맑은 고딕" w:hint="eastAsia"/>
          <w:color w:val="000000"/>
          <w:sz w:val="28"/>
        </w:rPr>
        <w:t>글로벌 바이오 인력양성 허브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프로그램은 보건복지부와 </w:t>
      </w:r>
      <w:r>
        <w:rPr>
          <w:rFonts w:ascii="맑은 고딕" w:eastAsia="맑은 고딕" w:hAnsi="맑은 고딕"/>
          <w:color w:val="000000"/>
          <w:sz w:val="28"/>
        </w:rPr>
        <w:t>WHO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가 협업하여 </w:t>
      </w:r>
      <w:r>
        <w:rPr>
          <w:rFonts w:ascii="맑은 고딕" w:eastAsia="맑은 고딕" w:hAnsi="맑은 고딕"/>
          <w:color w:val="000000"/>
          <w:sz w:val="28"/>
        </w:rPr>
        <w:t>2022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년 설립되고 벌서 </w:t>
      </w:r>
      <w:r>
        <w:rPr>
          <w:rFonts w:ascii="맑은 고딕" w:eastAsia="맑은 고딕" w:hAnsi="맑은 고딕"/>
          <w:color w:val="000000"/>
          <w:sz w:val="28"/>
        </w:rPr>
        <w:t>3</w:t>
      </w:r>
      <w:r>
        <w:rPr>
          <w:rFonts w:ascii="맑은 고딕" w:eastAsia="맑은 고딕" w:hAnsi="맑은 고딕" w:hint="eastAsia"/>
          <w:color w:val="000000"/>
          <w:sz w:val="28"/>
        </w:rPr>
        <w:t>년째 운영되는 교육 프로그램으로,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코로나-</w:t>
      </w:r>
      <w:r>
        <w:rPr>
          <w:rFonts w:ascii="맑은 고딕" w:eastAsia="맑은 고딕" w:hAnsi="맑은 고딕"/>
          <w:color w:val="000000"/>
          <w:sz w:val="28"/>
        </w:rPr>
        <w:t xml:space="preserve">19 </w:t>
      </w:r>
      <w:r>
        <w:rPr>
          <w:rFonts w:ascii="맑은 고딕" w:eastAsia="맑은 고딕" w:hAnsi="맑은 고딕" w:hint="eastAsia"/>
          <w:color w:val="000000"/>
          <w:sz w:val="28"/>
        </w:rPr>
        <w:t>이후 전 세계 백신</w:t>
      </w:r>
      <w:r w:rsidR="00B42E6F">
        <w:rPr>
          <w:rFonts w:ascii="맑은 고딕" w:eastAsia="맑은 고딕" w:hAnsi="맑은 고딕" w:hint="eastAsia"/>
          <w:color w:val="000000"/>
          <w:sz w:val="28"/>
        </w:rPr>
        <w:t>·</w:t>
      </w:r>
      <w:r>
        <w:rPr>
          <w:rFonts w:ascii="맑은 고딕" w:eastAsia="맑은 고딕" w:hAnsi="맑은 고딕" w:hint="eastAsia"/>
          <w:color w:val="000000"/>
          <w:sz w:val="28"/>
        </w:rPr>
        <w:t>바이오의약품 생산 역량 강화를 위해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시작</w:t>
      </w:r>
      <w:r w:rsidR="00B42E6F">
        <w:rPr>
          <w:rFonts w:ascii="맑은 고딕" w:eastAsia="맑은 고딕" w:hAnsi="맑은 고딕" w:hint="eastAsia"/>
          <w:color w:val="000000"/>
          <w:sz w:val="28"/>
        </w:rPr>
        <w:t>됐</w:t>
      </w:r>
      <w:r>
        <w:rPr>
          <w:rFonts w:ascii="맑은 고딕" w:eastAsia="맑은 고딕" w:hAnsi="맑은 고딕" w:hint="eastAsia"/>
          <w:color w:val="000000"/>
          <w:sz w:val="28"/>
        </w:rPr>
        <w:t>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이번 교육을 통해 </w:t>
      </w:r>
      <w:r>
        <w:rPr>
          <w:rFonts w:ascii="맑은 고딕" w:eastAsia="맑은 고딕" w:hAnsi="맑은 고딕"/>
          <w:color w:val="000000"/>
          <w:sz w:val="28"/>
        </w:rPr>
        <w:t>49</w:t>
      </w:r>
      <w:r>
        <w:rPr>
          <w:rFonts w:ascii="맑은 고딕" w:eastAsia="맑은 고딕" w:hAnsi="맑은 고딕" w:hint="eastAsia"/>
          <w:color w:val="000000"/>
          <w:sz w:val="28"/>
        </w:rPr>
        <w:t>개국의</w:t>
      </w:r>
      <w:r w:rsidR="00B42E6F">
        <w:rPr>
          <w:rFonts w:ascii="맑은 고딕" w:eastAsia="맑은 고딕" w:hAnsi="맑은 고딕" w:hint="eastAsia"/>
          <w:color w:val="000000"/>
          <w:sz w:val="28"/>
        </w:rPr>
        <w:t xml:space="preserve"> 백신 관련 </w:t>
      </w:r>
      <w:r w:rsidR="00630216">
        <w:rPr>
          <w:rFonts w:ascii="맑은 고딕" w:eastAsia="맑은 고딕" w:hAnsi="맑은 고딕" w:hint="eastAsia"/>
          <w:color w:val="000000"/>
          <w:sz w:val="28"/>
        </w:rPr>
        <w:t>정부기관,</w:t>
      </w:r>
      <w:r w:rsidR="00630216">
        <w:rPr>
          <w:rFonts w:ascii="맑은 고딕" w:eastAsia="맑은 고딕" w:hAnsi="맑은 고딕"/>
          <w:color w:val="000000"/>
          <w:sz w:val="28"/>
        </w:rPr>
        <w:t xml:space="preserve"> </w:t>
      </w:r>
      <w:r w:rsidR="00630216">
        <w:rPr>
          <w:rFonts w:ascii="맑은 고딕" w:eastAsia="맑은 고딕" w:hAnsi="맑은 고딕" w:hint="eastAsia"/>
          <w:color w:val="000000"/>
          <w:sz w:val="28"/>
        </w:rPr>
        <w:t xml:space="preserve">기업 소속 </w:t>
      </w:r>
      <w:r w:rsidR="00630216">
        <w:rPr>
          <w:rFonts w:ascii="맑은 고딕" w:eastAsia="맑은 고딕" w:hAnsi="맑은 고딕"/>
          <w:color w:val="000000"/>
          <w:sz w:val="28"/>
        </w:rPr>
        <w:t>175</w:t>
      </w:r>
      <w:r w:rsidR="00630216">
        <w:rPr>
          <w:rFonts w:ascii="맑은 고딕" w:eastAsia="맑은 고딕" w:hAnsi="맑은 고딕" w:hint="eastAsia"/>
          <w:color w:val="000000"/>
          <w:sz w:val="28"/>
        </w:rPr>
        <w:t>명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은 6월 </w:t>
      </w:r>
      <w:r>
        <w:rPr>
          <w:rFonts w:ascii="맑은 고딕" w:eastAsia="맑은 고딕" w:hAnsi="맑은 고딕"/>
          <w:color w:val="000000"/>
          <w:sz w:val="28"/>
        </w:rPr>
        <w:t>3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일부터 </w:t>
      </w:r>
      <w:r>
        <w:rPr>
          <w:rFonts w:ascii="맑은 고딕" w:eastAsia="맑은 고딕" w:hAnsi="맑은 고딕"/>
          <w:color w:val="000000"/>
          <w:sz w:val="28"/>
        </w:rPr>
        <w:t>2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주간 </w:t>
      </w:r>
      <w:r w:rsidR="006C17E8">
        <w:rPr>
          <w:rFonts w:ascii="맑은 고딕" w:eastAsia="맑은 고딕" w:hAnsi="맑은 고딕" w:hint="eastAsia"/>
          <w:color w:val="000000"/>
          <w:sz w:val="28"/>
        </w:rPr>
        <w:t xml:space="preserve">서울대학교 시흥캠퍼스에서 </w:t>
      </w:r>
      <w:r>
        <w:rPr>
          <w:rFonts w:ascii="맑은 고딕" w:eastAsia="맑은 고딕" w:hAnsi="맑은 고딕" w:hint="eastAsia"/>
          <w:color w:val="000000"/>
          <w:sz w:val="28"/>
        </w:rPr>
        <w:t>백신 생산 전 주기 이론,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토론과 사례연구,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국내기업 현장 견학 등의 종합 교육을 </w:t>
      </w:r>
      <w:r w:rsidR="009E783F">
        <w:rPr>
          <w:rFonts w:ascii="맑은 고딕" w:eastAsia="맑은 고딕" w:hAnsi="맑은 고딕" w:hint="eastAsia"/>
          <w:color w:val="000000"/>
          <w:sz w:val="28"/>
        </w:rPr>
        <w:t>받게 된다</w:t>
      </w:r>
      <w:r>
        <w:rPr>
          <w:rFonts w:ascii="맑은 고딕" w:eastAsia="맑은 고딕" w:hAnsi="맑은 고딕" w:hint="eastAsia"/>
          <w:color w:val="000000"/>
          <w:sz w:val="28"/>
        </w:rPr>
        <w:t>.</w:t>
      </w:r>
    </w:p>
    <w:p w14:paraId="5238D6B0" w14:textId="77777777" w:rsidR="000A0266" w:rsidRDefault="000A0266" w:rsidP="000A0266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51E17B02" w14:textId="36AB1B71" w:rsidR="000A0266" w:rsidRDefault="000A0266" w:rsidP="00C666A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lastRenderedPageBreak/>
        <w:t>이번 미니 컨벤션(</w:t>
      </w:r>
      <w:r>
        <w:rPr>
          <w:rFonts w:ascii="맑은 고딕" w:eastAsia="맑은 고딕" w:hAnsi="맑은 고딕"/>
          <w:color w:val="000000"/>
          <w:sz w:val="28"/>
        </w:rPr>
        <w:t>Mini Convention)</w:t>
      </w:r>
      <w:r>
        <w:rPr>
          <w:rFonts w:ascii="맑은 고딕" w:eastAsia="맑은 고딕" w:hAnsi="맑은 고딕" w:hint="eastAsia"/>
          <w:color w:val="000000"/>
          <w:sz w:val="28"/>
        </w:rPr>
        <w:t>은 교육 일정과 거리상의 이유로 방문하지 못한 국내 소재 기업들을 소개</w:t>
      </w:r>
      <w:r w:rsidR="0026461F">
        <w:rPr>
          <w:rFonts w:ascii="맑은 고딕" w:eastAsia="맑은 고딕" w:hAnsi="맑은 고딕" w:hint="eastAsia"/>
          <w:color w:val="000000"/>
          <w:sz w:val="28"/>
        </w:rPr>
        <w:t>하</w:t>
      </w:r>
      <w:r>
        <w:rPr>
          <w:rFonts w:ascii="맑은 고딕" w:eastAsia="맑은 고딕" w:hAnsi="맑은 고딕" w:hint="eastAsia"/>
          <w:color w:val="000000"/>
          <w:sz w:val="28"/>
        </w:rPr>
        <w:t>고 교육생의 견해를 넓히기 위해</w:t>
      </w:r>
      <w:r w:rsidR="0026461F">
        <w:rPr>
          <w:rFonts w:ascii="맑은 고딕" w:eastAsia="맑은 고딕" w:hAnsi="맑은 고딕" w:hint="eastAsia"/>
          <w:color w:val="000000"/>
          <w:sz w:val="28"/>
        </w:rPr>
        <w:t xml:space="preserve"> 준비됐다.</w:t>
      </w:r>
      <w:r w:rsidR="0026461F">
        <w:rPr>
          <w:rFonts w:ascii="맑은 고딕" w:eastAsia="맑은 고딕" w:hAnsi="맑은 고딕"/>
          <w:color w:val="000000"/>
          <w:sz w:val="28"/>
        </w:rPr>
        <w:t xml:space="preserve"> </w:t>
      </w:r>
      <w:r w:rsidR="0026461F">
        <w:rPr>
          <w:rFonts w:ascii="맑은 고딕" w:eastAsia="맑은 고딕" w:hAnsi="맑은 고딕" w:hint="eastAsia"/>
          <w:color w:val="000000"/>
          <w:sz w:val="28"/>
        </w:rPr>
        <w:t xml:space="preserve">이날 발표에는 센터를 포함한 </w:t>
      </w:r>
      <w:r w:rsidR="0026461F">
        <w:rPr>
          <w:rFonts w:ascii="맑은 고딕" w:eastAsia="맑은 고딕" w:hAnsi="맑은 고딕"/>
          <w:color w:val="000000"/>
          <w:sz w:val="28"/>
        </w:rPr>
        <w:t>SK</w:t>
      </w:r>
      <w:r w:rsidR="0026461F">
        <w:rPr>
          <w:rFonts w:ascii="맑은 고딕" w:eastAsia="맑은 고딕" w:hAnsi="맑은 고딕" w:hint="eastAsia"/>
          <w:color w:val="000000"/>
          <w:sz w:val="28"/>
        </w:rPr>
        <w:t>바이오사이언스,</w:t>
      </w:r>
      <w:r w:rsidR="0026461F">
        <w:rPr>
          <w:rFonts w:ascii="맑은 고딕" w:eastAsia="맑은 고딕" w:hAnsi="맑은 고딕"/>
          <w:color w:val="000000"/>
          <w:sz w:val="28"/>
        </w:rPr>
        <w:t xml:space="preserve"> </w:t>
      </w:r>
      <w:r w:rsidR="0026461F">
        <w:rPr>
          <w:rFonts w:ascii="맑은 고딕" w:eastAsia="맑은 고딕" w:hAnsi="맑은 고딕" w:hint="eastAsia"/>
          <w:color w:val="000000"/>
          <w:sz w:val="28"/>
        </w:rPr>
        <w:t>써모</w:t>
      </w:r>
      <w:r w:rsidR="00797A4B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26461F">
        <w:rPr>
          <w:rFonts w:ascii="맑은 고딕" w:eastAsia="맑은 고딕" w:hAnsi="맑은 고딕" w:hint="eastAsia"/>
          <w:color w:val="000000"/>
          <w:sz w:val="28"/>
        </w:rPr>
        <w:t>피셔 사이언티픽,</w:t>
      </w:r>
      <w:r w:rsidR="0026461F">
        <w:rPr>
          <w:rFonts w:ascii="맑은 고딕" w:eastAsia="맑은 고딕" w:hAnsi="맑은 고딕"/>
          <w:color w:val="000000"/>
          <w:sz w:val="28"/>
        </w:rPr>
        <w:t xml:space="preserve"> </w:t>
      </w:r>
      <w:r w:rsidR="0026461F">
        <w:rPr>
          <w:rFonts w:ascii="맑은 고딕" w:eastAsia="맑은 고딕" w:hAnsi="맑은 고딕" w:hint="eastAsia"/>
          <w:color w:val="000000"/>
          <w:sz w:val="28"/>
        </w:rPr>
        <w:t>에스티팜,</w:t>
      </w:r>
      <w:r w:rsidR="0026461F">
        <w:rPr>
          <w:rFonts w:ascii="맑은 고딕" w:eastAsia="맑은 고딕" w:hAnsi="맑은 고딕"/>
          <w:color w:val="000000"/>
          <w:sz w:val="28"/>
        </w:rPr>
        <w:t xml:space="preserve"> </w:t>
      </w:r>
      <w:r w:rsidR="0026461F">
        <w:rPr>
          <w:rFonts w:ascii="맑은 고딕" w:eastAsia="맑은 고딕" w:hAnsi="맑은 고딕" w:hint="eastAsia"/>
          <w:color w:val="000000"/>
          <w:sz w:val="28"/>
        </w:rPr>
        <w:t>비욘드셀 등 국내 소재 기업과</w:t>
      </w:r>
      <w:r w:rsidR="0026461F">
        <w:rPr>
          <w:rFonts w:ascii="맑은 고딕" w:eastAsia="맑은 고딕" w:hAnsi="맑은 고딕"/>
          <w:color w:val="000000"/>
          <w:sz w:val="28"/>
        </w:rPr>
        <w:t xml:space="preserve"> </w:t>
      </w:r>
      <w:r w:rsidR="0026461F">
        <w:rPr>
          <w:rFonts w:ascii="맑은 고딕" w:eastAsia="맑은 고딕" w:hAnsi="맑은 고딕" w:hint="eastAsia"/>
          <w:color w:val="000000"/>
          <w:sz w:val="28"/>
        </w:rPr>
        <w:t>한국바이오의약품협회 등 기관이 참여해 성황리를 이루었다.</w:t>
      </w:r>
    </w:p>
    <w:p w14:paraId="154BFFCA" w14:textId="77777777" w:rsidR="0026461F" w:rsidRDefault="0026461F" w:rsidP="0026461F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6807FB99" w14:textId="5A722384" w:rsidR="0026461F" w:rsidRDefault="0026461F" w:rsidP="00C666A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센터는 이날 미니 컨벤션 발표 세션에서 미생물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기반 </w:t>
      </w:r>
      <w:r>
        <w:rPr>
          <w:rFonts w:ascii="맑은 고딕" w:eastAsia="맑은 고딕" w:hAnsi="맑은 고딕"/>
          <w:color w:val="000000"/>
          <w:sz w:val="28"/>
        </w:rPr>
        <w:t xml:space="preserve">50L, 200L, 1,000L </w:t>
      </w:r>
      <w:r>
        <w:rPr>
          <w:rFonts w:ascii="맑은 고딕" w:eastAsia="맑은 고딕" w:hAnsi="맑은 고딕" w:hint="eastAsia"/>
          <w:color w:val="000000"/>
          <w:sz w:val="28"/>
        </w:rPr>
        <w:t>규모 제조,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공정개발,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제형 연구,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세포은행 제조 등의 </w:t>
      </w:r>
      <w:r>
        <w:rPr>
          <w:rFonts w:ascii="맑은 고딕" w:eastAsia="맑은 고딕" w:hAnsi="맑은 고딕"/>
          <w:color w:val="000000"/>
          <w:sz w:val="28"/>
        </w:rPr>
        <w:t xml:space="preserve">CDMO </w:t>
      </w:r>
      <w:r>
        <w:rPr>
          <w:rFonts w:ascii="맑은 고딕" w:eastAsia="맑은 고딕" w:hAnsi="맑은 고딕" w:hint="eastAsia"/>
          <w:color w:val="000000"/>
          <w:sz w:val="28"/>
        </w:rPr>
        <w:t>서비스를 소개했다.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또한,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코로나-</w:t>
      </w:r>
      <w:r>
        <w:rPr>
          <w:rFonts w:ascii="맑은 고딕" w:eastAsia="맑은 고딕" w:hAnsi="맑은 고딕"/>
          <w:color w:val="000000"/>
          <w:sz w:val="28"/>
        </w:rPr>
        <w:t xml:space="preserve">19 </w:t>
      </w:r>
      <w:r>
        <w:rPr>
          <w:rFonts w:ascii="맑은 고딕" w:eastAsia="맑은 고딕" w:hAnsi="맑은 고딕" w:hint="eastAsia"/>
          <w:color w:val="000000"/>
          <w:sz w:val="28"/>
        </w:rPr>
        <w:t>백신으로 주목받은 m</w:t>
      </w:r>
      <w:r>
        <w:rPr>
          <w:rFonts w:ascii="맑은 고딕" w:eastAsia="맑은 고딕" w:hAnsi="맑은 고딕"/>
          <w:color w:val="000000"/>
          <w:sz w:val="28"/>
        </w:rPr>
        <w:t xml:space="preserve">RNA </w:t>
      </w:r>
      <w:r>
        <w:rPr>
          <w:rFonts w:ascii="맑은 고딕" w:eastAsia="맑은 고딕" w:hAnsi="맑은 고딕" w:hint="eastAsia"/>
          <w:color w:val="000000"/>
          <w:sz w:val="28"/>
        </w:rPr>
        <w:t>백신</w:t>
      </w:r>
      <w:r w:rsidR="009E783F">
        <w:rPr>
          <w:rFonts w:ascii="맑은 고딕" w:eastAsia="맑은 고딕" w:hAnsi="맑은 고딕" w:hint="eastAsia"/>
          <w:color w:val="000000"/>
          <w:sz w:val="28"/>
        </w:rPr>
        <w:t>·바이오의약품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의 제조소를 </w:t>
      </w:r>
      <w:r>
        <w:rPr>
          <w:rFonts w:ascii="맑은 고딕" w:eastAsia="맑은 고딕" w:hAnsi="맑은 고딕"/>
          <w:color w:val="000000"/>
          <w:sz w:val="28"/>
        </w:rPr>
        <w:t>2025</w:t>
      </w:r>
      <w:r>
        <w:rPr>
          <w:rFonts w:ascii="맑은 고딕" w:eastAsia="맑은 고딕" w:hAnsi="맑은 고딕" w:hint="eastAsia"/>
          <w:color w:val="000000"/>
          <w:sz w:val="28"/>
        </w:rPr>
        <w:t>년부터 운영할 것이라 밝혀 전 세계 산업 관계자의 관심을 이끌었다.</w:t>
      </w:r>
    </w:p>
    <w:p w14:paraId="1ED1F1D2" w14:textId="77777777" w:rsidR="007537BB" w:rsidRDefault="007537BB" w:rsidP="007537BB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0D58B2D9" w14:textId="3027DCCF" w:rsidR="007537BB" w:rsidRDefault="007537BB" w:rsidP="00C666A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또한,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백신과 바이오의약품 제조의 전문인력을 양성하기 위한 교육사업의 홍보를 진행했다.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이 사업은 산업통상자원부와 전라남도,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화순군으로부터 지원받아, 2</w:t>
      </w:r>
      <w:r>
        <w:rPr>
          <w:rFonts w:ascii="맑은 고딕" w:eastAsia="맑은 고딕" w:hAnsi="맑은 고딕"/>
          <w:color w:val="000000"/>
          <w:sz w:val="28"/>
        </w:rPr>
        <w:t>026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년까지 </w:t>
      </w:r>
      <w:r>
        <w:rPr>
          <w:rFonts w:ascii="맑은 고딕" w:eastAsia="맑은 고딕" w:hAnsi="맑은 고딕"/>
          <w:color w:val="000000"/>
          <w:sz w:val="28"/>
        </w:rPr>
        <w:t>900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명의 수료생을 배출하고 산업에서 요구하는 바이오 인재 부족에 대한 갈증을 </w:t>
      </w:r>
      <w:r w:rsidR="006C17E8">
        <w:rPr>
          <w:rFonts w:ascii="맑은 고딕" w:eastAsia="맑은 고딕" w:hAnsi="맑은 고딕" w:hint="eastAsia"/>
          <w:color w:val="000000"/>
          <w:sz w:val="28"/>
        </w:rPr>
        <w:t xml:space="preserve">해소하는 데에 일조할 </w:t>
      </w:r>
      <w:r>
        <w:rPr>
          <w:rFonts w:ascii="맑은 고딕" w:eastAsia="맑은 고딕" w:hAnsi="맑은 고딕" w:hint="eastAsia"/>
          <w:color w:val="000000"/>
          <w:sz w:val="28"/>
        </w:rPr>
        <w:t>예정이다.</w:t>
      </w:r>
    </w:p>
    <w:p w14:paraId="6A225C27" w14:textId="77777777" w:rsidR="007537BB" w:rsidRDefault="007537BB" w:rsidP="007537BB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523F86C7" w14:textId="4A51A2A0" w:rsidR="007537BB" w:rsidRDefault="003E5948" w:rsidP="00C666A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한편,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교육을 주관하는</w:t>
      </w:r>
      <w:r w:rsidR="001466FB">
        <w:rPr>
          <w:rFonts w:ascii="맑은 고딕" w:eastAsia="맑은 고딕" w:hAnsi="맑은 고딕" w:hint="eastAsia"/>
          <w:color w:val="000000"/>
          <w:sz w:val="28"/>
        </w:rPr>
        <w:t xml:space="preserve"> 국제백신연구소(</w:t>
      </w:r>
      <w:r w:rsidR="001466FB">
        <w:rPr>
          <w:rFonts w:ascii="맑은 고딕" w:eastAsia="맑은 고딕" w:hAnsi="맑은 고딕"/>
          <w:color w:val="000000"/>
          <w:sz w:val="28"/>
        </w:rPr>
        <w:t>IV</w:t>
      </w:r>
      <w:r w:rsidR="001466FB">
        <w:rPr>
          <w:rFonts w:ascii="맑은 고딕" w:eastAsia="맑은 고딕" w:hAnsi="맑은 고딕" w:hint="eastAsia"/>
          <w:color w:val="000000"/>
          <w:sz w:val="28"/>
        </w:rPr>
        <w:t>I</w:t>
      </w:r>
      <w:r w:rsidR="001466FB">
        <w:rPr>
          <w:rFonts w:ascii="맑은 고딕" w:eastAsia="맑은 고딕" w:hAnsi="맑은 고딕"/>
          <w:color w:val="000000"/>
          <w:sz w:val="28"/>
        </w:rPr>
        <w:t>)</w:t>
      </w:r>
      <w:r w:rsidR="001466FB">
        <w:rPr>
          <w:rFonts w:ascii="맑은 고딕" w:eastAsia="맑은 고딕" w:hAnsi="맑은 고딕" w:hint="eastAsia"/>
          <w:color w:val="000000"/>
          <w:sz w:val="28"/>
        </w:rPr>
        <w:t xml:space="preserve">와 센터의 인연은 </w:t>
      </w:r>
      <w:r w:rsidR="001466FB">
        <w:rPr>
          <w:rFonts w:ascii="맑은 고딕" w:eastAsia="맑은 고딕" w:hAnsi="맑은 고딕"/>
          <w:color w:val="000000"/>
          <w:sz w:val="28"/>
        </w:rPr>
        <w:t>7</w:t>
      </w:r>
      <w:r w:rsidR="001466FB">
        <w:rPr>
          <w:rFonts w:ascii="맑은 고딕" w:eastAsia="맑은 고딕" w:hAnsi="맑은 고딕" w:hint="eastAsia"/>
          <w:color w:val="000000"/>
          <w:sz w:val="28"/>
        </w:rPr>
        <w:t>년째 계속 이어지고 있다.</w:t>
      </w:r>
      <w:r w:rsidR="001466FB">
        <w:rPr>
          <w:rFonts w:ascii="맑은 고딕" w:eastAsia="맑은 고딕" w:hAnsi="맑은 고딕"/>
          <w:color w:val="000000"/>
          <w:sz w:val="28"/>
        </w:rPr>
        <w:t xml:space="preserve"> 2018</w:t>
      </w:r>
      <w:r w:rsidR="001466FB">
        <w:rPr>
          <w:rFonts w:ascii="맑은 고딕" w:eastAsia="맑은 고딕" w:hAnsi="맑은 고딕" w:hint="eastAsia"/>
          <w:color w:val="000000"/>
          <w:sz w:val="28"/>
        </w:rPr>
        <w:t>년 개발도상국 영유아를 위해 안전하고 효과적인 백신 공급 촉진을 위한 업무협약(</w:t>
      </w:r>
      <w:r w:rsidR="001466FB">
        <w:rPr>
          <w:rFonts w:ascii="맑은 고딕" w:eastAsia="맑은 고딕" w:hAnsi="맑은 고딕"/>
          <w:color w:val="000000"/>
          <w:sz w:val="28"/>
        </w:rPr>
        <w:t>MOU)</w:t>
      </w:r>
      <w:r w:rsidR="001466FB">
        <w:rPr>
          <w:rFonts w:ascii="맑은 고딕" w:eastAsia="맑은 고딕" w:hAnsi="맑은 고딕" w:hint="eastAsia"/>
          <w:color w:val="000000"/>
          <w:sz w:val="28"/>
        </w:rPr>
        <w:t>를 맺은 이래</w:t>
      </w:r>
      <w:r w:rsidR="001466FB">
        <w:rPr>
          <w:rFonts w:ascii="맑은 고딕" w:eastAsia="맑은 고딕" w:hAnsi="맑은 고딕"/>
          <w:color w:val="000000"/>
          <w:sz w:val="28"/>
        </w:rPr>
        <w:t xml:space="preserve"> </w:t>
      </w:r>
      <w:r w:rsidR="001466FB">
        <w:rPr>
          <w:rFonts w:ascii="맑은 고딕" w:eastAsia="맑은 고딕" w:hAnsi="맑은 고딕" w:hint="eastAsia"/>
          <w:color w:val="000000"/>
          <w:sz w:val="28"/>
        </w:rPr>
        <w:t>지속적으로 교류를 이어왔으며,</w:t>
      </w:r>
      <w:r w:rsidR="001466FB">
        <w:rPr>
          <w:rFonts w:ascii="맑은 고딕" w:eastAsia="맑은 고딕" w:hAnsi="맑은 고딕"/>
          <w:color w:val="000000"/>
          <w:sz w:val="28"/>
        </w:rPr>
        <w:t xml:space="preserve"> </w:t>
      </w:r>
      <w:r w:rsidR="001466FB">
        <w:rPr>
          <w:rFonts w:ascii="맑은 고딕" w:eastAsia="맑은 고딕" w:hAnsi="맑은 고딕" w:hint="eastAsia"/>
          <w:color w:val="000000"/>
          <w:sz w:val="28"/>
        </w:rPr>
        <w:t>2</w:t>
      </w:r>
      <w:r w:rsidR="001466FB">
        <w:rPr>
          <w:rFonts w:ascii="맑은 고딕" w:eastAsia="맑은 고딕" w:hAnsi="맑은 고딕"/>
          <w:color w:val="000000"/>
          <w:sz w:val="28"/>
        </w:rPr>
        <w:t>022</w:t>
      </w:r>
      <w:r w:rsidR="001466FB">
        <w:rPr>
          <w:rFonts w:ascii="맑은 고딕" w:eastAsia="맑은 고딕" w:hAnsi="맑은 고딕" w:hint="eastAsia"/>
          <w:color w:val="000000"/>
          <w:sz w:val="28"/>
        </w:rPr>
        <w:t xml:space="preserve">년 </w:t>
      </w:r>
      <w:r w:rsidR="007C1281">
        <w:rPr>
          <w:rFonts w:ascii="맑은 고딕" w:eastAsia="맑은 고딕" w:hAnsi="맑은 고딕" w:hint="eastAsia"/>
          <w:color w:val="000000"/>
          <w:sz w:val="28"/>
        </w:rPr>
        <w:t>W</w:t>
      </w:r>
      <w:r w:rsidR="007C1281">
        <w:rPr>
          <w:rFonts w:ascii="맑은 고딕" w:eastAsia="맑은 고딕" w:hAnsi="맑은 고딕"/>
          <w:color w:val="000000"/>
          <w:sz w:val="28"/>
        </w:rPr>
        <w:t xml:space="preserve">HO </w:t>
      </w:r>
      <w:r w:rsidR="007C1281">
        <w:rPr>
          <w:rFonts w:ascii="맑은 고딕" w:eastAsia="맑은 고딕" w:hAnsi="맑은 고딕" w:hint="eastAsia"/>
          <w:color w:val="000000"/>
          <w:sz w:val="28"/>
        </w:rPr>
        <w:t>글로벌 바이오 인력양성 허브 프로그램이 시작된 이후 계속해서 기업방문이나 미니 컨벤션</w:t>
      </w:r>
      <w:r w:rsidR="007C1281">
        <w:rPr>
          <w:rFonts w:ascii="맑은 고딕" w:eastAsia="맑은 고딕" w:hAnsi="맑은 고딕"/>
          <w:color w:val="000000"/>
          <w:sz w:val="28"/>
        </w:rPr>
        <w:t xml:space="preserve"> </w:t>
      </w:r>
      <w:r w:rsidR="00286B98">
        <w:rPr>
          <w:rFonts w:ascii="맑은 고딕" w:eastAsia="맑은 고딕" w:hAnsi="맑은 고딕" w:hint="eastAsia"/>
          <w:color w:val="000000"/>
          <w:sz w:val="28"/>
        </w:rPr>
        <w:t>행사</w:t>
      </w:r>
      <w:r w:rsidR="007C1281">
        <w:rPr>
          <w:rFonts w:ascii="맑은 고딕" w:eastAsia="맑은 고딕" w:hAnsi="맑은 고딕" w:hint="eastAsia"/>
          <w:color w:val="000000"/>
          <w:sz w:val="28"/>
        </w:rPr>
        <w:t>에 참가하고 있다.</w:t>
      </w:r>
    </w:p>
    <w:p w14:paraId="4D5BC7E7" w14:textId="77777777" w:rsidR="007C1281" w:rsidRDefault="007C1281" w:rsidP="007C1281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002E15B6" w14:textId="3DB3A616" w:rsidR="00A55BC8" w:rsidRPr="00A55BC8" w:rsidRDefault="00286B98" w:rsidP="00E32FD5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  <w:sz w:val="28"/>
        </w:rPr>
        <w:t>발표세션에서 센터를 소개한 송진영 대외협력팀장은</w:t>
      </w:r>
      <w:r w:rsidR="007C1281">
        <w:rPr>
          <w:rFonts w:ascii="맑은 고딕" w:eastAsia="맑은 고딕" w:hAnsi="맑은 고딕"/>
          <w:color w:val="000000"/>
          <w:sz w:val="28"/>
        </w:rPr>
        <w:t>, “</w:t>
      </w:r>
      <w:r w:rsidR="007C1281">
        <w:rPr>
          <w:rFonts w:ascii="맑은 고딕" w:eastAsia="맑은 고딕" w:hAnsi="맑은 고딕" w:hint="eastAsia"/>
          <w:color w:val="000000"/>
          <w:sz w:val="28"/>
        </w:rPr>
        <w:t xml:space="preserve">이번 </w:t>
      </w:r>
      <w:r w:rsidR="006C17E8">
        <w:rPr>
          <w:rFonts w:ascii="맑은 고딕" w:eastAsia="맑은 고딕" w:hAnsi="맑은 고딕" w:hint="eastAsia"/>
          <w:color w:val="000000"/>
          <w:sz w:val="28"/>
        </w:rPr>
        <w:t>발표 자리를 통해</w:t>
      </w:r>
      <w:r w:rsidR="006C17E8">
        <w:rPr>
          <w:rFonts w:ascii="맑은 고딕" w:eastAsia="맑은 고딕" w:hAnsi="맑은 고딕"/>
          <w:color w:val="000000"/>
          <w:sz w:val="28"/>
        </w:rPr>
        <w:t xml:space="preserve">, </w:t>
      </w:r>
      <w:r w:rsidR="006C17E8">
        <w:rPr>
          <w:rFonts w:ascii="맑은 고딕" w:eastAsia="맑은 고딕" w:hAnsi="맑은 고딕" w:hint="eastAsia"/>
          <w:color w:val="000000"/>
          <w:sz w:val="28"/>
        </w:rPr>
        <w:t>국내 백신 산업의 역량을 소개할 수 있어서 뜻</w:t>
      </w:r>
      <w:r w:rsidR="00D91D63">
        <w:rPr>
          <w:rFonts w:ascii="맑은 고딕" w:eastAsia="맑은 고딕" w:hAnsi="맑은 고딕" w:hint="eastAsia"/>
          <w:color w:val="000000"/>
          <w:sz w:val="28"/>
        </w:rPr>
        <w:t>깊었다</w:t>
      </w:r>
      <w:r w:rsidR="006C17E8">
        <w:rPr>
          <w:rFonts w:ascii="맑은 고딕" w:eastAsia="맑은 고딕" w:hAnsi="맑은 고딕"/>
          <w:color w:val="000000"/>
          <w:sz w:val="28"/>
        </w:rPr>
        <w:t>”</w:t>
      </w:r>
      <w:r w:rsidR="006C17E8">
        <w:rPr>
          <w:rFonts w:ascii="맑은 고딕" w:eastAsia="맑은 고딕" w:hAnsi="맑은 고딕" w:hint="eastAsia"/>
          <w:color w:val="000000"/>
          <w:sz w:val="28"/>
        </w:rPr>
        <w:t>라며,</w:t>
      </w:r>
      <w:r w:rsidR="006C17E8">
        <w:rPr>
          <w:rFonts w:ascii="맑은 고딕" w:eastAsia="맑은 고딕" w:hAnsi="맑은 고딕"/>
          <w:color w:val="000000"/>
          <w:sz w:val="28"/>
        </w:rPr>
        <w:t xml:space="preserve"> “</w:t>
      </w:r>
      <w:r w:rsidR="006C17E8">
        <w:rPr>
          <w:rFonts w:ascii="맑은 고딕" w:eastAsia="맑은 고딕" w:hAnsi="맑은 고딕" w:hint="eastAsia"/>
          <w:color w:val="000000"/>
          <w:sz w:val="28"/>
        </w:rPr>
        <w:t xml:space="preserve">전 세계 바이오의약품 규제기관 담당자들이 한국의 역량을 알아갈 </w:t>
      </w:r>
      <w:r w:rsidR="00D91D63">
        <w:rPr>
          <w:rFonts w:ascii="맑은 고딕" w:eastAsia="맑은 고딕" w:hAnsi="맑은 고딕" w:hint="eastAsia"/>
          <w:color w:val="000000"/>
          <w:sz w:val="28"/>
        </w:rPr>
        <w:t>수 있기를 바란다</w:t>
      </w:r>
      <w:r w:rsidR="006C17E8">
        <w:rPr>
          <w:rFonts w:ascii="맑은 고딕" w:eastAsia="맑은 고딕" w:hAnsi="맑은 고딕"/>
          <w:color w:val="000000"/>
          <w:sz w:val="28"/>
        </w:rPr>
        <w:t xml:space="preserve">” </w:t>
      </w:r>
      <w:r w:rsidR="006C17E8">
        <w:rPr>
          <w:rFonts w:ascii="맑은 고딕" w:eastAsia="맑은 고딕" w:hAnsi="맑은 고딕" w:hint="eastAsia"/>
          <w:color w:val="000000"/>
          <w:sz w:val="28"/>
        </w:rPr>
        <w:t>라고 말했다.</w:t>
      </w:r>
    </w:p>
    <w:p w14:paraId="0303A829" w14:textId="77777777" w:rsidR="00A55BC8" w:rsidRDefault="00A55BC8" w:rsidP="00A55BC8">
      <w:pPr>
        <w:pStyle w:val="ad"/>
        <w:rPr>
          <w:rFonts w:ascii="맑은 고딕" w:eastAsia="맑은 고딕" w:hAnsi="맑은 고딕"/>
          <w:color w:val="000000"/>
        </w:rPr>
      </w:pPr>
    </w:p>
    <w:p w14:paraId="186A296D" w14:textId="77777777" w:rsidR="00A55BC8" w:rsidRDefault="00A55BC8" w:rsidP="00A55BC8">
      <w:pPr>
        <w:pStyle w:val="ad"/>
        <w:rPr>
          <w:rFonts w:ascii="맑은 고딕" w:eastAsia="맑은 고딕" w:hAnsi="맑은 고딕"/>
          <w:color w:val="000000"/>
        </w:rPr>
      </w:pPr>
    </w:p>
    <w:p w14:paraId="060E1BB0" w14:textId="4C31D0E2" w:rsidR="00D52CDD" w:rsidRDefault="00E32FD5" w:rsidP="00A55BC8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 </w:t>
      </w:r>
      <w:r w:rsidR="00D52CDD">
        <w:rPr>
          <w:rFonts w:ascii="맑은 고딕" w:eastAsia="맑은 고딕" w:hAnsi="맑은 고딕" w:hint="eastAsia"/>
          <w:color w:val="000000"/>
        </w:rPr>
        <w:t xml:space="preserve">붙임 </w:t>
      </w:r>
      <w:r w:rsidR="00D52CDD">
        <w:rPr>
          <w:rFonts w:ascii="맑은 고딕" w:eastAsia="맑은 고딕" w:hAnsi="맑은 고딕"/>
          <w:color w:val="000000"/>
        </w:rPr>
        <w:t xml:space="preserve">: </w:t>
      </w:r>
      <w:r w:rsidR="00D52CDD">
        <w:rPr>
          <w:rFonts w:ascii="맑은 고딕" w:eastAsia="맑은 고딕" w:hAnsi="맑은 고딕" w:hint="eastAsia"/>
          <w:color w:val="000000"/>
        </w:rPr>
        <w:t xml:space="preserve">사진자료 </w:t>
      </w:r>
      <w:r w:rsidR="001562F1">
        <w:rPr>
          <w:rFonts w:ascii="맑은 고딕" w:eastAsia="맑은 고딕" w:hAnsi="맑은 고딕"/>
          <w:color w:val="000000"/>
        </w:rPr>
        <w:t>2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 w:rsidR="00D52CDD">
        <w:rPr>
          <w:rFonts w:ascii="맑은 고딕" w:eastAsia="맑은 고딕" w:hAnsi="맑은 고딕" w:hint="eastAsia"/>
          <w:color w:val="000000"/>
        </w:rPr>
        <w:t>.</w:t>
      </w:r>
      <w:r w:rsidR="00D52CDD">
        <w:rPr>
          <w:rFonts w:ascii="맑은 고딕" w:eastAsia="맑은 고딕" w:hAnsi="맑은 고딕"/>
          <w:color w:val="000000"/>
        </w:rPr>
        <w:t xml:space="preserve">  </w:t>
      </w:r>
      <w:r w:rsidR="00D52CDD"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03C70959" w14:textId="34B832AE" w:rsidR="00CE4E3C" w:rsidRDefault="00F34955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>
        <w:rPr>
          <w:rFonts w:ascii="맑은 고딕" w:eastAsia="맑은 고딕" w:hAnsi="맑은 고딕"/>
          <w:b/>
          <w:color w:val="000000"/>
          <w:sz w:val="30"/>
          <w:szCs w:val="30"/>
        </w:rPr>
        <w:br w:type="page"/>
      </w:r>
      <w:r w:rsidR="00D52CDD"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t>[붙임]</w:t>
      </w:r>
    </w:p>
    <w:p w14:paraId="197D1AA6" w14:textId="3F5E4F80" w:rsidR="00EA6CA9" w:rsidRDefault="00A55BC8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A55BC8">
        <w:rPr>
          <w:rFonts w:ascii="맑은 고딕" w:eastAsia="맑은 고딕" w:hAnsi="맑은 고딕"/>
          <w:b/>
          <w:noProof/>
          <w:color w:val="000000"/>
          <w:sz w:val="30"/>
          <w:szCs w:val="30"/>
        </w:rPr>
        <w:drawing>
          <wp:inline distT="0" distB="0" distL="0" distR="0" wp14:anchorId="2AF0F962" wp14:editId="09C1B3DD">
            <wp:extent cx="4320000" cy="2879280"/>
            <wp:effectExtent l="0" t="0" r="4445" b="0"/>
            <wp:docPr id="1" name="그림 1" descr="W:\32. IVI\20240611 WHO Mini convention (서울대 시흥캠퍼스)\현장사진\새 폴더\KakaoTalk_20240612_000149334_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32. IVI\20240611 WHO Mini convention (서울대 시흥캠퍼스)\현장사진\새 폴더\KakaoTalk_20240612_000149334_12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86CB" w14:textId="5D4B507F" w:rsidR="00CE4E3C" w:rsidRDefault="00A55BC8" w:rsidP="00E95BEB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미생물실증지원센터 기업 발표하는 사진</w:t>
      </w:r>
    </w:p>
    <w:p w14:paraId="2D5C0875" w14:textId="4C65A84B" w:rsidR="00A55BC8" w:rsidRDefault="00A55BC8" w:rsidP="00A55BC8">
      <w:pPr>
        <w:pStyle w:val="a3"/>
        <w:spacing w:before="0" w:beforeAutospacing="0" w:after="0" w:afterAutospacing="0" w:line="432" w:lineRule="auto"/>
        <w:textAlignment w:val="baseline"/>
        <w:rPr>
          <w:rFonts w:ascii="맑은 고딕" w:eastAsia="맑은 고딕" w:hAnsi="맑은 고딕"/>
          <w:color w:val="000000"/>
        </w:rPr>
      </w:pPr>
      <w:r w:rsidRPr="00A55BC8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37C008DA" wp14:editId="37E897BE">
            <wp:extent cx="4320000" cy="3240000"/>
            <wp:effectExtent l="0" t="0" r="4445" b="0"/>
            <wp:docPr id="4" name="그림 4" descr="W:\32. IVI\20240611 WHO Mini convention (서울대 시흥캠퍼스)\현장사진\새 폴더\KakaoTalk_20240612_093611143_2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32. IVI\20240611 WHO Mini convention (서울대 시흥캠퍼스)\현장사진\새 폴더\KakaoTalk_20240612_093611143_23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BEFD" w14:textId="7B8CA2B7" w:rsidR="00A55BC8" w:rsidRPr="00E95BEB" w:rsidRDefault="00A55BC8" w:rsidP="00E95BEB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미생물실증지원센터 포스터 발표 사진</w:t>
      </w:r>
    </w:p>
    <w:sectPr w:rsidR="00A55BC8" w:rsidRPr="00E95BEB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B8FA" w14:textId="77777777" w:rsidR="008B057D" w:rsidRDefault="008B057D" w:rsidP="0005235D">
      <w:pPr>
        <w:spacing w:after="0" w:line="240" w:lineRule="auto"/>
      </w:pPr>
      <w:r>
        <w:separator/>
      </w:r>
    </w:p>
  </w:endnote>
  <w:endnote w:type="continuationSeparator" w:id="0">
    <w:p w14:paraId="16D19106" w14:textId="77777777" w:rsidR="008B057D" w:rsidRDefault="008B057D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996B" w14:textId="77777777" w:rsidR="008B057D" w:rsidRDefault="008B057D" w:rsidP="0005235D">
      <w:pPr>
        <w:spacing w:after="0" w:line="240" w:lineRule="auto"/>
      </w:pPr>
      <w:r>
        <w:separator/>
      </w:r>
    </w:p>
  </w:footnote>
  <w:footnote w:type="continuationSeparator" w:id="0">
    <w:p w14:paraId="1BA2D87B" w14:textId="77777777" w:rsidR="008B057D" w:rsidRDefault="008B057D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879"/>
    <w:multiLevelType w:val="hybridMultilevel"/>
    <w:tmpl w:val="CF78D29A"/>
    <w:lvl w:ilvl="0" w:tplc="939062AC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86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6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7" w15:restartNumberingAfterBreak="0">
    <w:nsid w:val="6A022FA3"/>
    <w:multiLevelType w:val="hybridMultilevel"/>
    <w:tmpl w:val="CDCE0076"/>
    <w:lvl w:ilvl="0" w:tplc="FFEE0B0A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AD3"/>
    <w:rsid w:val="000103BF"/>
    <w:rsid w:val="00014CA6"/>
    <w:rsid w:val="0003132A"/>
    <w:rsid w:val="0003720B"/>
    <w:rsid w:val="00037BC5"/>
    <w:rsid w:val="00050F74"/>
    <w:rsid w:val="0005235D"/>
    <w:rsid w:val="0005415A"/>
    <w:rsid w:val="00060D11"/>
    <w:rsid w:val="000626BB"/>
    <w:rsid w:val="00066B2A"/>
    <w:rsid w:val="00071817"/>
    <w:rsid w:val="0007653A"/>
    <w:rsid w:val="00083BF0"/>
    <w:rsid w:val="0008483D"/>
    <w:rsid w:val="00085ADD"/>
    <w:rsid w:val="00086071"/>
    <w:rsid w:val="000920C2"/>
    <w:rsid w:val="000A0266"/>
    <w:rsid w:val="000A77AF"/>
    <w:rsid w:val="000B13C0"/>
    <w:rsid w:val="000B4D86"/>
    <w:rsid w:val="000B4F6C"/>
    <w:rsid w:val="000E5972"/>
    <w:rsid w:val="000F1EED"/>
    <w:rsid w:val="000F5745"/>
    <w:rsid w:val="00103043"/>
    <w:rsid w:val="00107E2D"/>
    <w:rsid w:val="00113B13"/>
    <w:rsid w:val="0012288A"/>
    <w:rsid w:val="00127032"/>
    <w:rsid w:val="0013244E"/>
    <w:rsid w:val="001466FB"/>
    <w:rsid w:val="001555F2"/>
    <w:rsid w:val="0015568B"/>
    <w:rsid w:val="001562F1"/>
    <w:rsid w:val="001647A0"/>
    <w:rsid w:val="00165484"/>
    <w:rsid w:val="00166F62"/>
    <w:rsid w:val="00173E21"/>
    <w:rsid w:val="001834FB"/>
    <w:rsid w:val="00190476"/>
    <w:rsid w:val="001905F5"/>
    <w:rsid w:val="0019260D"/>
    <w:rsid w:val="00192610"/>
    <w:rsid w:val="001A46B6"/>
    <w:rsid w:val="001C48E3"/>
    <w:rsid w:val="001D08E0"/>
    <w:rsid w:val="001D4B9E"/>
    <w:rsid w:val="0020189D"/>
    <w:rsid w:val="00215224"/>
    <w:rsid w:val="00221237"/>
    <w:rsid w:val="002233BE"/>
    <w:rsid w:val="00236E8F"/>
    <w:rsid w:val="00243E10"/>
    <w:rsid w:val="00252DCF"/>
    <w:rsid w:val="00256964"/>
    <w:rsid w:val="002575DE"/>
    <w:rsid w:val="0026461F"/>
    <w:rsid w:val="00267B83"/>
    <w:rsid w:val="0027018C"/>
    <w:rsid w:val="00284E34"/>
    <w:rsid w:val="00286B98"/>
    <w:rsid w:val="002A3F30"/>
    <w:rsid w:val="002B1B27"/>
    <w:rsid w:val="002B1FAD"/>
    <w:rsid w:val="002B3888"/>
    <w:rsid w:val="002B7C4D"/>
    <w:rsid w:val="002C7935"/>
    <w:rsid w:val="002D12D4"/>
    <w:rsid w:val="002E468D"/>
    <w:rsid w:val="002E7FA8"/>
    <w:rsid w:val="002F1049"/>
    <w:rsid w:val="0030640B"/>
    <w:rsid w:val="003068DA"/>
    <w:rsid w:val="00307BBC"/>
    <w:rsid w:val="00314AF8"/>
    <w:rsid w:val="0031668F"/>
    <w:rsid w:val="00317C96"/>
    <w:rsid w:val="00323F80"/>
    <w:rsid w:val="00324717"/>
    <w:rsid w:val="0033077F"/>
    <w:rsid w:val="00332D87"/>
    <w:rsid w:val="003333D4"/>
    <w:rsid w:val="0033605A"/>
    <w:rsid w:val="0034312C"/>
    <w:rsid w:val="00350CA5"/>
    <w:rsid w:val="003528B4"/>
    <w:rsid w:val="00353BE5"/>
    <w:rsid w:val="0036042A"/>
    <w:rsid w:val="00365412"/>
    <w:rsid w:val="00367BD7"/>
    <w:rsid w:val="003706D7"/>
    <w:rsid w:val="00371CB4"/>
    <w:rsid w:val="00372184"/>
    <w:rsid w:val="00372CB0"/>
    <w:rsid w:val="00375716"/>
    <w:rsid w:val="00380547"/>
    <w:rsid w:val="00381457"/>
    <w:rsid w:val="003865B8"/>
    <w:rsid w:val="0039638E"/>
    <w:rsid w:val="003B6326"/>
    <w:rsid w:val="003C3E5C"/>
    <w:rsid w:val="003C57ED"/>
    <w:rsid w:val="003D560B"/>
    <w:rsid w:val="003D6305"/>
    <w:rsid w:val="003E5948"/>
    <w:rsid w:val="003E7141"/>
    <w:rsid w:val="003F0BA7"/>
    <w:rsid w:val="003F2C34"/>
    <w:rsid w:val="003F7F52"/>
    <w:rsid w:val="00400531"/>
    <w:rsid w:val="004016ED"/>
    <w:rsid w:val="004028CF"/>
    <w:rsid w:val="004039C1"/>
    <w:rsid w:val="00414061"/>
    <w:rsid w:val="004172A7"/>
    <w:rsid w:val="00424418"/>
    <w:rsid w:val="00424FDF"/>
    <w:rsid w:val="00431CBE"/>
    <w:rsid w:val="00432AAD"/>
    <w:rsid w:val="004407E5"/>
    <w:rsid w:val="00447C42"/>
    <w:rsid w:val="00452B36"/>
    <w:rsid w:val="004547EA"/>
    <w:rsid w:val="00455778"/>
    <w:rsid w:val="0045590A"/>
    <w:rsid w:val="00455CDD"/>
    <w:rsid w:val="0045789F"/>
    <w:rsid w:val="004579AB"/>
    <w:rsid w:val="0046510E"/>
    <w:rsid w:val="00473B01"/>
    <w:rsid w:val="00482E3D"/>
    <w:rsid w:val="004908BE"/>
    <w:rsid w:val="004925C7"/>
    <w:rsid w:val="004A6B88"/>
    <w:rsid w:val="004A7005"/>
    <w:rsid w:val="004C0511"/>
    <w:rsid w:val="004C3869"/>
    <w:rsid w:val="004C4B40"/>
    <w:rsid w:val="004D1E51"/>
    <w:rsid w:val="004E0974"/>
    <w:rsid w:val="004E4959"/>
    <w:rsid w:val="004E5D0C"/>
    <w:rsid w:val="004E752B"/>
    <w:rsid w:val="004F54DB"/>
    <w:rsid w:val="004F6549"/>
    <w:rsid w:val="0050174B"/>
    <w:rsid w:val="00511FD0"/>
    <w:rsid w:val="00531942"/>
    <w:rsid w:val="005335D1"/>
    <w:rsid w:val="00553BCB"/>
    <w:rsid w:val="00555110"/>
    <w:rsid w:val="0056131C"/>
    <w:rsid w:val="00567C7D"/>
    <w:rsid w:val="00577077"/>
    <w:rsid w:val="00586685"/>
    <w:rsid w:val="005926C8"/>
    <w:rsid w:val="00595986"/>
    <w:rsid w:val="005A2F00"/>
    <w:rsid w:val="005B0721"/>
    <w:rsid w:val="005B47CD"/>
    <w:rsid w:val="005D225C"/>
    <w:rsid w:val="005D23F1"/>
    <w:rsid w:val="005D370F"/>
    <w:rsid w:val="005E3AD8"/>
    <w:rsid w:val="005E6088"/>
    <w:rsid w:val="005F5B31"/>
    <w:rsid w:val="00603B68"/>
    <w:rsid w:val="0060597D"/>
    <w:rsid w:val="00627F27"/>
    <w:rsid w:val="00630216"/>
    <w:rsid w:val="00632266"/>
    <w:rsid w:val="0064228A"/>
    <w:rsid w:val="00642A4E"/>
    <w:rsid w:val="0066705F"/>
    <w:rsid w:val="00673BFA"/>
    <w:rsid w:val="00674A3A"/>
    <w:rsid w:val="00674C4A"/>
    <w:rsid w:val="00676BBD"/>
    <w:rsid w:val="0068289C"/>
    <w:rsid w:val="0068658B"/>
    <w:rsid w:val="00693417"/>
    <w:rsid w:val="006969E5"/>
    <w:rsid w:val="006A1245"/>
    <w:rsid w:val="006A3609"/>
    <w:rsid w:val="006A4146"/>
    <w:rsid w:val="006C17E8"/>
    <w:rsid w:val="006C78F3"/>
    <w:rsid w:val="006D6096"/>
    <w:rsid w:val="006E1F7B"/>
    <w:rsid w:val="006E636D"/>
    <w:rsid w:val="006E6C09"/>
    <w:rsid w:val="006F4FE8"/>
    <w:rsid w:val="006F5505"/>
    <w:rsid w:val="006F7787"/>
    <w:rsid w:val="00703CD7"/>
    <w:rsid w:val="00710CD4"/>
    <w:rsid w:val="00710FCE"/>
    <w:rsid w:val="00731D4D"/>
    <w:rsid w:val="00743300"/>
    <w:rsid w:val="00750A91"/>
    <w:rsid w:val="007537BB"/>
    <w:rsid w:val="007735B1"/>
    <w:rsid w:val="00780C1B"/>
    <w:rsid w:val="0078254A"/>
    <w:rsid w:val="0078332D"/>
    <w:rsid w:val="00797A4B"/>
    <w:rsid w:val="007A0FBB"/>
    <w:rsid w:val="007A1463"/>
    <w:rsid w:val="007A3FE5"/>
    <w:rsid w:val="007A5C93"/>
    <w:rsid w:val="007B2E94"/>
    <w:rsid w:val="007B651B"/>
    <w:rsid w:val="007B70B6"/>
    <w:rsid w:val="007C1281"/>
    <w:rsid w:val="007C4F2E"/>
    <w:rsid w:val="007C745C"/>
    <w:rsid w:val="007E14EE"/>
    <w:rsid w:val="007E41CB"/>
    <w:rsid w:val="0080706F"/>
    <w:rsid w:val="00824FAF"/>
    <w:rsid w:val="00826AD4"/>
    <w:rsid w:val="0085517D"/>
    <w:rsid w:val="00857006"/>
    <w:rsid w:val="0086599C"/>
    <w:rsid w:val="008750C4"/>
    <w:rsid w:val="00887433"/>
    <w:rsid w:val="00892757"/>
    <w:rsid w:val="00897BCE"/>
    <w:rsid w:val="008A1589"/>
    <w:rsid w:val="008B057D"/>
    <w:rsid w:val="008B1B29"/>
    <w:rsid w:val="008B1E20"/>
    <w:rsid w:val="008B61EC"/>
    <w:rsid w:val="008C06CC"/>
    <w:rsid w:val="008C3F98"/>
    <w:rsid w:val="008F0E74"/>
    <w:rsid w:val="008F24DE"/>
    <w:rsid w:val="0092383D"/>
    <w:rsid w:val="00923CBB"/>
    <w:rsid w:val="009262B1"/>
    <w:rsid w:val="00930EC4"/>
    <w:rsid w:val="009328E6"/>
    <w:rsid w:val="009349C8"/>
    <w:rsid w:val="00936AEA"/>
    <w:rsid w:val="00940749"/>
    <w:rsid w:val="009533C5"/>
    <w:rsid w:val="009636AC"/>
    <w:rsid w:val="00964F57"/>
    <w:rsid w:val="00972291"/>
    <w:rsid w:val="00981520"/>
    <w:rsid w:val="009914E7"/>
    <w:rsid w:val="00995D6B"/>
    <w:rsid w:val="009A1F3A"/>
    <w:rsid w:val="009B69B3"/>
    <w:rsid w:val="009C155C"/>
    <w:rsid w:val="009C48DA"/>
    <w:rsid w:val="009C636A"/>
    <w:rsid w:val="009D1129"/>
    <w:rsid w:val="009D299C"/>
    <w:rsid w:val="009D602F"/>
    <w:rsid w:val="009D7075"/>
    <w:rsid w:val="009E00D6"/>
    <w:rsid w:val="009E4BCD"/>
    <w:rsid w:val="009E5613"/>
    <w:rsid w:val="009E783F"/>
    <w:rsid w:val="00A1321F"/>
    <w:rsid w:val="00A20D6F"/>
    <w:rsid w:val="00A3556B"/>
    <w:rsid w:val="00A3673F"/>
    <w:rsid w:val="00A41CC2"/>
    <w:rsid w:val="00A42B85"/>
    <w:rsid w:val="00A45287"/>
    <w:rsid w:val="00A473E6"/>
    <w:rsid w:val="00A53506"/>
    <w:rsid w:val="00A55BC8"/>
    <w:rsid w:val="00A602E2"/>
    <w:rsid w:val="00A62DB5"/>
    <w:rsid w:val="00A730C2"/>
    <w:rsid w:val="00A97F72"/>
    <w:rsid w:val="00AA7EC7"/>
    <w:rsid w:val="00AB6EC1"/>
    <w:rsid w:val="00AC499E"/>
    <w:rsid w:val="00AC6027"/>
    <w:rsid w:val="00AC7885"/>
    <w:rsid w:val="00AD1A89"/>
    <w:rsid w:val="00AD1C62"/>
    <w:rsid w:val="00AE0177"/>
    <w:rsid w:val="00AE03AC"/>
    <w:rsid w:val="00AE5BF3"/>
    <w:rsid w:val="00AE5DFB"/>
    <w:rsid w:val="00AF3D2F"/>
    <w:rsid w:val="00B02FDA"/>
    <w:rsid w:val="00B0456F"/>
    <w:rsid w:val="00B065AD"/>
    <w:rsid w:val="00B26FCE"/>
    <w:rsid w:val="00B42E6F"/>
    <w:rsid w:val="00B430B8"/>
    <w:rsid w:val="00B47087"/>
    <w:rsid w:val="00B4724D"/>
    <w:rsid w:val="00B47CBE"/>
    <w:rsid w:val="00B50002"/>
    <w:rsid w:val="00B52AB5"/>
    <w:rsid w:val="00B73BEC"/>
    <w:rsid w:val="00B74574"/>
    <w:rsid w:val="00B77E49"/>
    <w:rsid w:val="00B85109"/>
    <w:rsid w:val="00B90A6A"/>
    <w:rsid w:val="00B91EA8"/>
    <w:rsid w:val="00B93181"/>
    <w:rsid w:val="00BA0244"/>
    <w:rsid w:val="00BA5E0D"/>
    <w:rsid w:val="00BB042C"/>
    <w:rsid w:val="00BB27DF"/>
    <w:rsid w:val="00BB5680"/>
    <w:rsid w:val="00BC1493"/>
    <w:rsid w:val="00BD22FD"/>
    <w:rsid w:val="00BD479D"/>
    <w:rsid w:val="00BE1821"/>
    <w:rsid w:val="00BE1D59"/>
    <w:rsid w:val="00BE7BC3"/>
    <w:rsid w:val="00BF505D"/>
    <w:rsid w:val="00BF5F82"/>
    <w:rsid w:val="00C0795C"/>
    <w:rsid w:val="00C17F67"/>
    <w:rsid w:val="00C20EDA"/>
    <w:rsid w:val="00C27FB9"/>
    <w:rsid w:val="00C4541C"/>
    <w:rsid w:val="00C559D2"/>
    <w:rsid w:val="00C666AF"/>
    <w:rsid w:val="00C71098"/>
    <w:rsid w:val="00C724C8"/>
    <w:rsid w:val="00C8062C"/>
    <w:rsid w:val="00C821DA"/>
    <w:rsid w:val="00C83D48"/>
    <w:rsid w:val="00C9235C"/>
    <w:rsid w:val="00C946F2"/>
    <w:rsid w:val="00CA5002"/>
    <w:rsid w:val="00CB45B3"/>
    <w:rsid w:val="00CB63EC"/>
    <w:rsid w:val="00CC2CEC"/>
    <w:rsid w:val="00CC6ED3"/>
    <w:rsid w:val="00CD6155"/>
    <w:rsid w:val="00CE0060"/>
    <w:rsid w:val="00CE2519"/>
    <w:rsid w:val="00CE4E3C"/>
    <w:rsid w:val="00CF0E7C"/>
    <w:rsid w:val="00D12C9C"/>
    <w:rsid w:val="00D1546E"/>
    <w:rsid w:val="00D22D14"/>
    <w:rsid w:val="00D34C17"/>
    <w:rsid w:val="00D40D35"/>
    <w:rsid w:val="00D45B49"/>
    <w:rsid w:val="00D51A4C"/>
    <w:rsid w:val="00D52CDD"/>
    <w:rsid w:val="00D60BC6"/>
    <w:rsid w:val="00D6260B"/>
    <w:rsid w:val="00D7036B"/>
    <w:rsid w:val="00D7092D"/>
    <w:rsid w:val="00D70A31"/>
    <w:rsid w:val="00D70E1A"/>
    <w:rsid w:val="00D728E5"/>
    <w:rsid w:val="00D73C2C"/>
    <w:rsid w:val="00D80F64"/>
    <w:rsid w:val="00D82CB5"/>
    <w:rsid w:val="00D91D63"/>
    <w:rsid w:val="00D96DEA"/>
    <w:rsid w:val="00DA1964"/>
    <w:rsid w:val="00DA19BB"/>
    <w:rsid w:val="00DA1D6D"/>
    <w:rsid w:val="00DB0697"/>
    <w:rsid w:val="00DB079D"/>
    <w:rsid w:val="00DB150E"/>
    <w:rsid w:val="00DB420F"/>
    <w:rsid w:val="00DB65E1"/>
    <w:rsid w:val="00DC2738"/>
    <w:rsid w:val="00DD0E53"/>
    <w:rsid w:val="00DD1C2B"/>
    <w:rsid w:val="00DD1F2C"/>
    <w:rsid w:val="00DD2ADF"/>
    <w:rsid w:val="00DD37CB"/>
    <w:rsid w:val="00DD4747"/>
    <w:rsid w:val="00DF44CB"/>
    <w:rsid w:val="00E00CCE"/>
    <w:rsid w:val="00E264DC"/>
    <w:rsid w:val="00E32A0D"/>
    <w:rsid w:val="00E32FD5"/>
    <w:rsid w:val="00E446F2"/>
    <w:rsid w:val="00E619B8"/>
    <w:rsid w:val="00E6453A"/>
    <w:rsid w:val="00E647DF"/>
    <w:rsid w:val="00E649FF"/>
    <w:rsid w:val="00E65CEB"/>
    <w:rsid w:val="00E757DD"/>
    <w:rsid w:val="00E8599E"/>
    <w:rsid w:val="00E85C3C"/>
    <w:rsid w:val="00E87427"/>
    <w:rsid w:val="00E95027"/>
    <w:rsid w:val="00E95BEB"/>
    <w:rsid w:val="00E97338"/>
    <w:rsid w:val="00EA0F50"/>
    <w:rsid w:val="00EA64D4"/>
    <w:rsid w:val="00EA6CA9"/>
    <w:rsid w:val="00EA7A98"/>
    <w:rsid w:val="00EB0D7F"/>
    <w:rsid w:val="00EB5343"/>
    <w:rsid w:val="00EC0B1E"/>
    <w:rsid w:val="00ED436C"/>
    <w:rsid w:val="00ED673F"/>
    <w:rsid w:val="00ED6EAA"/>
    <w:rsid w:val="00EE318C"/>
    <w:rsid w:val="00EE711D"/>
    <w:rsid w:val="00EF0E03"/>
    <w:rsid w:val="00EF1473"/>
    <w:rsid w:val="00F004AF"/>
    <w:rsid w:val="00F06656"/>
    <w:rsid w:val="00F12285"/>
    <w:rsid w:val="00F15B73"/>
    <w:rsid w:val="00F327D0"/>
    <w:rsid w:val="00F34955"/>
    <w:rsid w:val="00F510F1"/>
    <w:rsid w:val="00F530CE"/>
    <w:rsid w:val="00F549AD"/>
    <w:rsid w:val="00F60F12"/>
    <w:rsid w:val="00F660DC"/>
    <w:rsid w:val="00F722B2"/>
    <w:rsid w:val="00F81479"/>
    <w:rsid w:val="00F96F3F"/>
    <w:rsid w:val="00F97581"/>
    <w:rsid w:val="00FA4290"/>
    <w:rsid w:val="00FC0DF7"/>
    <w:rsid w:val="00FC12E2"/>
    <w:rsid w:val="00FC4497"/>
    <w:rsid w:val="00FC449F"/>
    <w:rsid w:val="00FC6F33"/>
    <w:rsid w:val="00FD27F4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D225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D225C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D870-F98F-4E7E-B494-0428DD78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146</cp:revision>
  <cp:lastPrinted>2023-11-07T02:17:00Z</cp:lastPrinted>
  <dcterms:created xsi:type="dcterms:W3CDTF">2024-01-30T05:38:00Z</dcterms:created>
  <dcterms:modified xsi:type="dcterms:W3CDTF">2024-06-12T04:11:00Z</dcterms:modified>
</cp:coreProperties>
</file>